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5F" w:rsidRPr="00F41D02" w:rsidRDefault="00275C5D" w:rsidP="00F52F7C">
      <w:pPr>
        <w:rPr>
          <w:rFonts w:ascii="Lucida Sans Unicode" w:hAnsi="Lucida Sans Unicode" w:cs="Lucida Sans Unicode"/>
        </w:rPr>
      </w:pPr>
      <w:r>
        <w:rPr>
          <w:rFonts w:ascii="Lucida Sans Unicode" w:hAnsi="Lucida Sans Unicode" w:cs="Lucida Sans Unicode"/>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76200</wp:posOffset>
            </wp:positionV>
            <wp:extent cx="1752600" cy="1076325"/>
            <wp:effectExtent l="19050" t="0" r="0" b="0"/>
            <wp:wrapThrough wrapText="bothSides">
              <wp:wrapPolygon edited="0">
                <wp:start x="-235" y="0"/>
                <wp:lineTo x="-235" y="21409"/>
                <wp:lineTo x="21600" y="21409"/>
                <wp:lineTo x="21600" y="0"/>
                <wp:lineTo x="-235" y="0"/>
              </wp:wrapPolygon>
            </wp:wrapThrough>
            <wp:docPr id="2" name="Picture 2" descr="CRJClogo_ne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JClogo_newblue"/>
                    <pic:cNvPicPr>
                      <a:picLocks noChangeAspect="1" noChangeArrowheads="1"/>
                    </pic:cNvPicPr>
                  </pic:nvPicPr>
                  <pic:blipFill>
                    <a:blip r:embed="rId7" cstate="print"/>
                    <a:srcRect/>
                    <a:stretch>
                      <a:fillRect/>
                    </a:stretch>
                  </pic:blipFill>
                  <pic:spPr bwMode="auto">
                    <a:xfrm>
                      <a:off x="0" y="0"/>
                      <a:ext cx="1752600" cy="1076325"/>
                    </a:xfrm>
                    <a:prstGeom prst="rect">
                      <a:avLst/>
                    </a:prstGeom>
                    <a:noFill/>
                    <a:ln w="9525">
                      <a:noFill/>
                      <a:miter lim="800000"/>
                      <a:headEnd/>
                      <a:tailEnd/>
                    </a:ln>
                  </pic:spPr>
                </pic:pic>
              </a:graphicData>
            </a:graphic>
          </wp:anchor>
        </w:drawing>
      </w:r>
      <w:r w:rsidR="00DD2842" w:rsidRPr="00F41D02">
        <w:rPr>
          <w:rFonts w:ascii="Lucida Sans Unicode" w:hAnsi="Lucida Sans Unicode" w:cs="Lucida Sans Unicode"/>
        </w:rPr>
        <w:t>Connecticut River Joint Commissions</w:t>
      </w:r>
    </w:p>
    <w:p w:rsidR="00DD2842" w:rsidRPr="00F41D02" w:rsidRDefault="00DD2842" w:rsidP="00F52F7C">
      <w:pPr>
        <w:rPr>
          <w:rFonts w:ascii="Lucida Sans Unicode" w:hAnsi="Lucida Sans Unicode" w:cs="Lucida Sans Unicode"/>
        </w:rPr>
      </w:pPr>
      <w:r w:rsidRPr="00F41D02">
        <w:rPr>
          <w:rFonts w:ascii="Lucida Sans Unicode" w:hAnsi="Lucida Sans Unicode" w:cs="Lucida Sans Unicode"/>
        </w:rPr>
        <w:t>10 Water Street, Suite 225</w:t>
      </w:r>
    </w:p>
    <w:p w:rsidR="00DD2842" w:rsidRPr="00F41D02" w:rsidRDefault="00DD2842" w:rsidP="00F52F7C">
      <w:pPr>
        <w:rPr>
          <w:rFonts w:ascii="Lucida Sans Unicode" w:hAnsi="Lucida Sans Unicode" w:cs="Lucida Sans Unicode"/>
        </w:rPr>
      </w:pPr>
      <w:r w:rsidRPr="00F41D02">
        <w:rPr>
          <w:rFonts w:ascii="Lucida Sans Unicode" w:hAnsi="Lucida Sans Unicode" w:cs="Lucida Sans Unicode"/>
        </w:rPr>
        <w:t>Lebanon, NH 03766</w:t>
      </w:r>
    </w:p>
    <w:p w:rsidR="00DD2842" w:rsidRPr="00F41D02" w:rsidRDefault="00DD2842" w:rsidP="00F52F7C">
      <w:pPr>
        <w:rPr>
          <w:rFonts w:ascii="Lucida Sans Unicode" w:hAnsi="Lucida Sans Unicode" w:cs="Lucida Sans Unicode"/>
        </w:rPr>
      </w:pPr>
      <w:r w:rsidRPr="00F41D02">
        <w:rPr>
          <w:rFonts w:ascii="Lucida Sans Unicode" w:hAnsi="Lucida Sans Unicode" w:cs="Lucida Sans Unicode"/>
        </w:rPr>
        <w:t>(603) 727-9484</w:t>
      </w:r>
    </w:p>
    <w:p w:rsidR="00DD2842" w:rsidRDefault="008614F3" w:rsidP="00F52F7C">
      <w:pPr>
        <w:ind w:left="2160"/>
        <w:rPr>
          <w:rFonts w:ascii="Lucida Sans Unicode" w:hAnsi="Lucida Sans Unicode" w:cs="Lucida Sans Unicode"/>
        </w:rPr>
      </w:pPr>
      <w:hyperlink r:id="rId8" w:history="1">
        <w:r w:rsidR="00585CDB" w:rsidRPr="002A591A">
          <w:rPr>
            <w:rStyle w:val="Hyperlink"/>
            <w:rFonts w:ascii="Lucida Sans Unicode" w:hAnsi="Lucida Sans Unicode" w:cs="Lucida Sans Unicode"/>
          </w:rPr>
          <w:t>http://www.crjc.org</w:t>
        </w:r>
      </w:hyperlink>
    </w:p>
    <w:p w:rsidR="00585CDB" w:rsidRDefault="00585CDB" w:rsidP="00F52F7C">
      <w:pPr>
        <w:ind w:left="2160"/>
        <w:rPr>
          <w:rFonts w:ascii="Lucida Sans Unicode" w:hAnsi="Lucida Sans Unicode" w:cs="Lucida Sans Unicode"/>
        </w:rPr>
      </w:pPr>
    </w:p>
    <w:p w:rsidR="00EF2E27" w:rsidRDefault="00EF2E27" w:rsidP="00F52F7C">
      <w:pPr>
        <w:rPr>
          <w:rFonts w:ascii="Calibri" w:eastAsia="Calibri" w:hAnsi="Calibri"/>
          <w:szCs w:val="22"/>
        </w:rPr>
      </w:pPr>
      <w:r>
        <w:rPr>
          <w:rFonts w:ascii="Calibri" w:eastAsia="Calibri" w:hAnsi="Calibri"/>
          <w:b/>
          <w:bCs/>
          <w:i/>
          <w:iCs/>
          <w:szCs w:val="22"/>
        </w:rPr>
        <w:t xml:space="preserve">CRJC </w:t>
      </w:r>
      <w:r w:rsidRPr="00EF2E27">
        <w:rPr>
          <w:rFonts w:ascii="Calibri" w:eastAsia="Calibri" w:hAnsi="Calibri"/>
          <w:b/>
          <w:bCs/>
          <w:i/>
          <w:iCs/>
          <w:szCs w:val="22"/>
        </w:rPr>
        <w:t>Headwaters S</w:t>
      </w:r>
      <w:r w:rsidR="00724C45">
        <w:rPr>
          <w:rFonts w:ascii="Calibri" w:eastAsia="Calibri" w:hAnsi="Calibri"/>
          <w:b/>
          <w:bCs/>
          <w:i/>
          <w:iCs/>
          <w:szCs w:val="22"/>
        </w:rPr>
        <w:t>ubcommittee Annual Report - 201</w:t>
      </w:r>
      <w:r w:rsidR="00275C5D">
        <w:rPr>
          <w:rFonts w:ascii="Calibri" w:eastAsia="Calibri" w:hAnsi="Calibri"/>
          <w:b/>
          <w:bCs/>
          <w:i/>
          <w:iCs/>
          <w:szCs w:val="22"/>
        </w:rPr>
        <w:t>8</w:t>
      </w:r>
    </w:p>
    <w:p w:rsidR="00EF2E27" w:rsidRDefault="00EF2E27" w:rsidP="00F52F7C">
      <w:pPr>
        <w:rPr>
          <w:rFonts w:ascii="Calibri" w:eastAsia="Calibri" w:hAnsi="Calibri"/>
          <w:szCs w:val="22"/>
        </w:rPr>
      </w:pPr>
    </w:p>
    <w:p w:rsidR="00EF2E27" w:rsidRPr="003D37DF" w:rsidRDefault="00EF2E27" w:rsidP="00F52F7C">
      <w:pPr>
        <w:rPr>
          <w:rFonts w:asciiTheme="minorHAnsi" w:eastAsia="Calibri" w:hAnsiTheme="minorHAnsi"/>
          <w:szCs w:val="22"/>
        </w:rPr>
      </w:pPr>
      <w:r w:rsidRPr="003D37DF">
        <w:rPr>
          <w:rFonts w:asciiTheme="minorHAnsi" w:eastAsia="Calibri" w:hAnsiTheme="minorHAnsi"/>
          <w:szCs w:val="22"/>
        </w:rPr>
        <w:t xml:space="preserve">The Headwaters Subcommittee of the Connecticut River Joint Commissions </w:t>
      </w:r>
      <w:r w:rsidR="008D4B4C">
        <w:rPr>
          <w:rFonts w:asciiTheme="minorHAnsi" w:eastAsia="Calibri" w:hAnsiTheme="minorHAnsi"/>
          <w:szCs w:val="22"/>
        </w:rPr>
        <w:t xml:space="preserve">(CRJC) </w:t>
      </w:r>
      <w:r w:rsidRPr="003D37DF">
        <w:rPr>
          <w:rFonts w:asciiTheme="minorHAnsi" w:eastAsia="Calibri" w:hAnsiTheme="minorHAnsi"/>
          <w:szCs w:val="22"/>
        </w:rPr>
        <w:t xml:space="preserve">consists of two volunteers nominated by each of the following municipalities: Canaan, Lemington, Bloomfield, Brunswick, and Maidstone in Vermont; and Pittsburg, Clarksville, Stewartstown, Colebrook, Columbia, Stratford, and Northumberland in New Hampshire. </w:t>
      </w:r>
    </w:p>
    <w:p w:rsidR="00EF2FA1" w:rsidRPr="003D37DF" w:rsidRDefault="00EF2FA1" w:rsidP="00F52F7C">
      <w:pPr>
        <w:rPr>
          <w:rFonts w:asciiTheme="minorHAnsi" w:eastAsia="Calibri" w:hAnsiTheme="minorHAnsi"/>
          <w:szCs w:val="22"/>
        </w:rPr>
      </w:pPr>
    </w:p>
    <w:p w:rsidR="00EF2E27" w:rsidRDefault="00F57612" w:rsidP="00F52F7C">
      <w:pPr>
        <w:rPr>
          <w:rFonts w:asciiTheme="minorHAnsi" w:eastAsia="Calibri" w:hAnsiTheme="minorHAnsi"/>
          <w:szCs w:val="22"/>
        </w:rPr>
      </w:pPr>
      <w:r w:rsidRPr="00F57612">
        <w:rPr>
          <w:rFonts w:asciiTheme="minorHAnsi" w:eastAsia="Calibri" w:hAnsiTheme="minorHAnsi"/>
          <w:szCs w:val="22"/>
        </w:rPr>
        <w:t>The Subcommittee provides a local voice to help steward the resources on or affecting a portion of the Connecticut River, particularly on topics related to the maintenance of good water quality and wildlife habitat. The Subcommittee is one of five that make up the Connecticut River Joint Commissions since 1989. Specific responsibilities include providing advice to NHDES, VTANR and municipalities on matters pertaining to the river; reviewing and commenting on proposed permits and plans; and maintaining a corridor management plan.</w:t>
      </w:r>
    </w:p>
    <w:p w:rsidR="00F57612" w:rsidRPr="003D37DF" w:rsidRDefault="00F57612" w:rsidP="00F52F7C">
      <w:pPr>
        <w:rPr>
          <w:rFonts w:asciiTheme="minorHAnsi" w:eastAsia="Calibri" w:hAnsiTheme="minorHAnsi"/>
          <w:szCs w:val="22"/>
        </w:rPr>
      </w:pPr>
    </w:p>
    <w:p w:rsidR="00E93CE6" w:rsidRPr="003D37DF" w:rsidRDefault="009F04B6" w:rsidP="00F52F7C">
      <w:pPr>
        <w:widowControl w:val="0"/>
        <w:rPr>
          <w:rFonts w:asciiTheme="minorHAnsi" w:hAnsiTheme="minorHAnsi"/>
        </w:rPr>
      </w:pPr>
      <w:r w:rsidRPr="003D37DF">
        <w:rPr>
          <w:rFonts w:asciiTheme="minorHAnsi" w:eastAsia="Calibri" w:hAnsiTheme="minorHAnsi"/>
          <w:szCs w:val="22"/>
        </w:rPr>
        <w:t xml:space="preserve">Subcommittee members held discussions </w:t>
      </w:r>
      <w:r w:rsidR="00E93CE6" w:rsidRPr="003D37DF">
        <w:rPr>
          <w:rFonts w:asciiTheme="minorHAnsi" w:eastAsia="Calibri" w:hAnsiTheme="minorHAnsi"/>
          <w:szCs w:val="22"/>
        </w:rPr>
        <w:t xml:space="preserve">and kept updated </w:t>
      </w:r>
      <w:r w:rsidRPr="003D37DF">
        <w:rPr>
          <w:rFonts w:asciiTheme="minorHAnsi" w:eastAsia="Calibri" w:hAnsiTheme="minorHAnsi"/>
          <w:szCs w:val="22"/>
        </w:rPr>
        <w:t xml:space="preserve">on a series of </w:t>
      </w:r>
      <w:r w:rsidR="00EF2FA1" w:rsidRPr="003D37DF">
        <w:rPr>
          <w:rFonts w:asciiTheme="minorHAnsi" w:eastAsia="Calibri" w:hAnsiTheme="minorHAnsi"/>
          <w:szCs w:val="22"/>
        </w:rPr>
        <w:t xml:space="preserve">important </w:t>
      </w:r>
      <w:r w:rsidRPr="003D37DF">
        <w:rPr>
          <w:rFonts w:asciiTheme="minorHAnsi" w:eastAsia="Calibri" w:hAnsiTheme="minorHAnsi"/>
          <w:szCs w:val="22"/>
        </w:rPr>
        <w:t xml:space="preserve">issues relating to </w:t>
      </w:r>
      <w:r w:rsidR="00E93CE6" w:rsidRPr="003D37DF">
        <w:rPr>
          <w:rFonts w:asciiTheme="minorHAnsi" w:eastAsia="Calibri" w:hAnsiTheme="minorHAnsi"/>
          <w:szCs w:val="22"/>
        </w:rPr>
        <w:t>the watershed such as</w:t>
      </w:r>
      <w:r w:rsidR="00A76534" w:rsidRPr="003D37DF">
        <w:rPr>
          <w:rFonts w:asciiTheme="minorHAnsi" w:eastAsia="Calibri" w:hAnsiTheme="minorHAnsi"/>
          <w:szCs w:val="22"/>
        </w:rPr>
        <w:t xml:space="preserve"> the “Wildlands and Woodlands: Broadening the Vision for New England” report;</w:t>
      </w:r>
      <w:r w:rsidR="00E93CE6" w:rsidRPr="003D37DF">
        <w:rPr>
          <w:rFonts w:asciiTheme="minorHAnsi" w:eastAsia="Calibri" w:hAnsiTheme="minorHAnsi"/>
          <w:szCs w:val="22"/>
        </w:rPr>
        <w:t xml:space="preserve"> </w:t>
      </w:r>
      <w:r w:rsidR="00A76534" w:rsidRPr="003D37DF">
        <w:rPr>
          <w:rFonts w:asciiTheme="minorHAnsi" w:eastAsia="Calibri" w:hAnsiTheme="minorHAnsi"/>
          <w:szCs w:val="22"/>
        </w:rPr>
        <w:t xml:space="preserve">Aquatic Invasive Species; dam maintenance for </w:t>
      </w:r>
      <w:r w:rsidR="004B3AB4">
        <w:rPr>
          <w:rFonts w:asciiTheme="minorHAnsi" w:eastAsia="Calibri" w:hAnsiTheme="minorHAnsi"/>
          <w:szCs w:val="22"/>
        </w:rPr>
        <w:t xml:space="preserve">Lake </w:t>
      </w:r>
      <w:r w:rsidR="00A76534" w:rsidRPr="003D37DF">
        <w:rPr>
          <w:rFonts w:asciiTheme="minorHAnsi" w:eastAsia="Calibri" w:hAnsiTheme="minorHAnsi"/>
          <w:szCs w:val="22"/>
        </w:rPr>
        <w:t>Francis, Second Connecticut Lake</w:t>
      </w:r>
      <w:r w:rsidR="004E45C2" w:rsidRPr="003D37DF">
        <w:rPr>
          <w:rFonts w:asciiTheme="minorHAnsi" w:eastAsia="Calibri" w:hAnsiTheme="minorHAnsi"/>
          <w:szCs w:val="22"/>
        </w:rPr>
        <w:t>, and First Connecticut lake</w:t>
      </w:r>
      <w:r w:rsidR="00A76534" w:rsidRPr="003D37DF">
        <w:rPr>
          <w:rFonts w:asciiTheme="minorHAnsi" w:eastAsia="Calibri" w:hAnsiTheme="minorHAnsi"/>
          <w:szCs w:val="22"/>
        </w:rPr>
        <w:t>;</w:t>
      </w:r>
      <w:r w:rsidR="004E45C2" w:rsidRPr="003D37DF">
        <w:rPr>
          <w:rFonts w:asciiTheme="minorHAnsi" w:eastAsia="Calibri" w:hAnsiTheme="minorHAnsi"/>
          <w:szCs w:val="22"/>
        </w:rPr>
        <w:t xml:space="preserve"> and the ALPINE project</w:t>
      </w:r>
      <w:r w:rsidR="00E93CE6" w:rsidRPr="003D37DF">
        <w:rPr>
          <w:rFonts w:asciiTheme="minorHAnsi" w:eastAsia="Calibri" w:hAnsiTheme="minorHAnsi"/>
          <w:szCs w:val="22"/>
        </w:rPr>
        <w:t xml:space="preserve">. </w:t>
      </w:r>
      <w:r w:rsidR="00EF2FA1" w:rsidRPr="003D37DF">
        <w:rPr>
          <w:rFonts w:asciiTheme="minorHAnsi" w:eastAsia="Calibri" w:hAnsiTheme="minorHAnsi"/>
          <w:szCs w:val="22"/>
        </w:rPr>
        <w:t>In addition, the topic of bringing on new</w:t>
      </w:r>
      <w:r w:rsidR="004E45C2" w:rsidRPr="003D37DF">
        <w:rPr>
          <w:rFonts w:asciiTheme="minorHAnsi" w:eastAsia="Calibri" w:hAnsiTheme="minorHAnsi"/>
          <w:szCs w:val="22"/>
        </w:rPr>
        <w:t xml:space="preserve"> members was discussed due to the lack of representation form a handful of towns. </w:t>
      </w:r>
      <w:r w:rsidR="001F1487" w:rsidRPr="003D37DF">
        <w:rPr>
          <w:rFonts w:asciiTheme="minorHAnsi" w:eastAsia="Calibri" w:hAnsiTheme="minorHAnsi"/>
          <w:szCs w:val="22"/>
        </w:rPr>
        <w:t xml:space="preserve">The Subcommittee reviewed and commented on a series of permits from across the region and on a range of issues such as </w:t>
      </w:r>
      <w:r w:rsidR="001F1487" w:rsidRPr="003D37DF">
        <w:rPr>
          <w:rFonts w:asciiTheme="minorHAnsi" w:hAnsiTheme="minorHAnsi"/>
        </w:rPr>
        <w:t xml:space="preserve">wetland impacts, mitigation approaches and stormwater drainage. </w:t>
      </w:r>
      <w:r w:rsidR="004E45C2" w:rsidRPr="003D37DF">
        <w:rPr>
          <w:rFonts w:asciiTheme="minorHAnsi" w:eastAsia="Calibri" w:hAnsiTheme="minorHAnsi"/>
          <w:szCs w:val="22"/>
        </w:rPr>
        <w:t>Members discussed bringing in speakers to support engagement and capacity. Finally, the members have distributed the CRJC Homeowner’</w:t>
      </w:r>
      <w:bookmarkStart w:id="0" w:name="_GoBack"/>
      <w:bookmarkEnd w:id="0"/>
      <w:r w:rsidR="004E45C2" w:rsidRPr="003D37DF">
        <w:rPr>
          <w:rFonts w:asciiTheme="minorHAnsi" w:eastAsia="Calibri" w:hAnsiTheme="minorHAnsi"/>
          <w:szCs w:val="22"/>
        </w:rPr>
        <w:t xml:space="preserve">s Guide for Water Quality Protection and the CRJC Shoreline Buffer Fact Sheet </w:t>
      </w:r>
      <w:r w:rsidR="00655477" w:rsidRPr="003D37DF">
        <w:rPr>
          <w:rFonts w:asciiTheme="minorHAnsi" w:eastAsia="Calibri" w:hAnsiTheme="minorHAnsi"/>
          <w:szCs w:val="22"/>
        </w:rPr>
        <w:t>to</w:t>
      </w:r>
      <w:r w:rsidR="004E45C2" w:rsidRPr="003D37DF">
        <w:rPr>
          <w:rFonts w:asciiTheme="minorHAnsi" w:eastAsia="Calibri" w:hAnsiTheme="minorHAnsi"/>
          <w:szCs w:val="22"/>
        </w:rPr>
        <w:t xml:space="preserve"> central town locations (e.g. Public Library or Town Office).</w:t>
      </w:r>
      <w:r w:rsidR="00E93CE6" w:rsidRPr="003D37DF">
        <w:rPr>
          <w:rFonts w:asciiTheme="minorHAnsi" w:eastAsia="Calibri" w:hAnsiTheme="minorHAnsi"/>
          <w:szCs w:val="22"/>
        </w:rPr>
        <w:t xml:space="preserve"> </w:t>
      </w:r>
    </w:p>
    <w:p w:rsidR="009F04B6" w:rsidRPr="003D37DF" w:rsidRDefault="009F04B6" w:rsidP="00F52F7C">
      <w:pPr>
        <w:widowControl w:val="0"/>
        <w:rPr>
          <w:rFonts w:asciiTheme="minorHAnsi" w:eastAsia="Calibri" w:hAnsiTheme="minorHAnsi"/>
          <w:szCs w:val="22"/>
        </w:rPr>
      </w:pPr>
    </w:p>
    <w:p w:rsidR="00EF2E27" w:rsidRPr="003D37DF" w:rsidRDefault="00EF2E27" w:rsidP="00F52F7C">
      <w:pPr>
        <w:widowControl w:val="0"/>
        <w:rPr>
          <w:rFonts w:asciiTheme="minorHAnsi" w:eastAsia="Calibri" w:hAnsiTheme="minorHAnsi"/>
          <w:szCs w:val="22"/>
        </w:rPr>
      </w:pPr>
      <w:r w:rsidRPr="003D37DF">
        <w:rPr>
          <w:rFonts w:asciiTheme="minorHAnsi" w:eastAsia="Calibri" w:hAnsiTheme="minorHAnsi"/>
          <w:szCs w:val="22"/>
        </w:rPr>
        <w:t>There are currently openings on the Subcommittee in several communities</w:t>
      </w:r>
      <w:r w:rsidR="001306B7">
        <w:rPr>
          <w:rFonts w:asciiTheme="minorHAnsi" w:eastAsia="Calibri" w:hAnsiTheme="minorHAnsi"/>
          <w:szCs w:val="22"/>
        </w:rPr>
        <w:t xml:space="preserve">. There is one </w:t>
      </w:r>
      <w:r w:rsidR="001C4E0C">
        <w:rPr>
          <w:rFonts w:asciiTheme="minorHAnsi" w:eastAsia="Calibri" w:hAnsiTheme="minorHAnsi"/>
          <w:szCs w:val="22"/>
        </w:rPr>
        <w:t>representative</w:t>
      </w:r>
      <w:r w:rsidR="001306B7">
        <w:rPr>
          <w:rFonts w:asciiTheme="minorHAnsi" w:eastAsia="Calibri" w:hAnsiTheme="minorHAnsi"/>
          <w:szCs w:val="22"/>
        </w:rPr>
        <w:t xml:space="preserve"> in Pittsburg, Stewartstown, Colebrook, Northumberland, Canaan, Bloomfield and Maidstone. There is </w:t>
      </w:r>
      <w:r w:rsidR="00DB3DE6">
        <w:rPr>
          <w:rFonts w:asciiTheme="minorHAnsi" w:eastAsia="Calibri" w:hAnsiTheme="minorHAnsi"/>
          <w:szCs w:val="22"/>
        </w:rPr>
        <w:t>no representation from Clark</w:t>
      </w:r>
      <w:r w:rsidR="00071698">
        <w:rPr>
          <w:rFonts w:asciiTheme="minorHAnsi" w:eastAsia="Calibri" w:hAnsiTheme="minorHAnsi"/>
          <w:szCs w:val="22"/>
        </w:rPr>
        <w:t>sville, Lemington and Brunswick</w:t>
      </w:r>
      <w:r w:rsidRPr="003D37DF">
        <w:rPr>
          <w:rFonts w:asciiTheme="minorHAnsi" w:eastAsia="Calibri" w:hAnsiTheme="minorHAnsi"/>
          <w:szCs w:val="22"/>
        </w:rPr>
        <w:t>.</w:t>
      </w:r>
      <w:r w:rsidR="001306B7">
        <w:rPr>
          <w:rFonts w:asciiTheme="minorHAnsi" w:eastAsia="Calibri" w:hAnsiTheme="minorHAnsi"/>
          <w:szCs w:val="22"/>
        </w:rPr>
        <w:t xml:space="preserve"> </w:t>
      </w:r>
      <w:r w:rsidRPr="003D37DF">
        <w:rPr>
          <w:rFonts w:asciiTheme="minorHAnsi" w:eastAsia="Calibri" w:hAnsiTheme="minorHAnsi"/>
          <w:szCs w:val="22"/>
        </w:rPr>
        <w:t xml:space="preserve">If you </w:t>
      </w:r>
      <w:r w:rsidR="009F04B6" w:rsidRPr="003D37DF">
        <w:rPr>
          <w:rFonts w:asciiTheme="minorHAnsi" w:eastAsia="Calibri" w:hAnsiTheme="minorHAnsi"/>
          <w:szCs w:val="22"/>
        </w:rPr>
        <w:t>or someone in your community is</w:t>
      </w:r>
      <w:r w:rsidRPr="003D37DF">
        <w:rPr>
          <w:rFonts w:asciiTheme="minorHAnsi" w:eastAsia="Calibri" w:hAnsiTheme="minorHAnsi"/>
          <w:szCs w:val="22"/>
        </w:rPr>
        <w:t xml:space="preserve"> interested in working with volunteers from area communiti</w:t>
      </w:r>
      <w:r w:rsidR="009F04B6" w:rsidRPr="003D37DF">
        <w:rPr>
          <w:rFonts w:asciiTheme="minorHAnsi" w:eastAsia="Calibri" w:hAnsiTheme="minorHAnsi"/>
          <w:szCs w:val="22"/>
        </w:rPr>
        <w:t xml:space="preserve">es </w:t>
      </w:r>
      <w:proofErr w:type="gramStart"/>
      <w:r w:rsidR="009F04B6" w:rsidRPr="003D37DF">
        <w:rPr>
          <w:rFonts w:asciiTheme="minorHAnsi" w:eastAsia="Calibri" w:hAnsiTheme="minorHAnsi"/>
          <w:szCs w:val="22"/>
        </w:rPr>
        <w:t>on</w:t>
      </w:r>
      <w:proofErr w:type="gramEnd"/>
      <w:r w:rsidR="009F04B6" w:rsidRPr="003D37DF">
        <w:rPr>
          <w:rFonts w:asciiTheme="minorHAnsi" w:eastAsia="Calibri" w:hAnsiTheme="minorHAnsi"/>
          <w:szCs w:val="22"/>
        </w:rPr>
        <w:t xml:space="preserve"> river conservation issues</w:t>
      </w:r>
      <w:r w:rsidRPr="003D37DF">
        <w:rPr>
          <w:rFonts w:asciiTheme="minorHAnsi" w:eastAsia="Calibri" w:hAnsiTheme="minorHAnsi"/>
          <w:szCs w:val="22"/>
        </w:rPr>
        <w:t xml:space="preserve"> and serving as a liaison </w:t>
      </w:r>
      <w:r w:rsidR="009E7964">
        <w:rPr>
          <w:rFonts w:asciiTheme="minorHAnsi" w:eastAsia="Calibri" w:hAnsiTheme="minorHAnsi"/>
          <w:szCs w:val="22"/>
        </w:rPr>
        <w:t>to the Headwaters S</w:t>
      </w:r>
      <w:r w:rsidR="009F04B6" w:rsidRPr="003D37DF">
        <w:rPr>
          <w:rFonts w:asciiTheme="minorHAnsi" w:eastAsia="Calibri" w:hAnsiTheme="minorHAnsi"/>
          <w:szCs w:val="22"/>
        </w:rPr>
        <w:t>ubcommittee</w:t>
      </w:r>
      <w:r w:rsidR="00724C45" w:rsidRPr="003D37DF">
        <w:rPr>
          <w:rFonts w:asciiTheme="minorHAnsi" w:eastAsia="Calibri" w:hAnsiTheme="minorHAnsi"/>
          <w:szCs w:val="22"/>
        </w:rPr>
        <w:t xml:space="preserve">, please contact our </w:t>
      </w:r>
      <w:r w:rsidR="00E64453" w:rsidRPr="003D37DF">
        <w:rPr>
          <w:rFonts w:asciiTheme="minorHAnsi" w:eastAsia="Calibri" w:hAnsiTheme="minorHAnsi"/>
          <w:szCs w:val="22"/>
        </w:rPr>
        <w:t>s</w:t>
      </w:r>
      <w:r w:rsidR="00724C45" w:rsidRPr="003D37DF">
        <w:rPr>
          <w:rFonts w:asciiTheme="minorHAnsi" w:eastAsia="Calibri" w:hAnsiTheme="minorHAnsi"/>
          <w:szCs w:val="22"/>
        </w:rPr>
        <w:t xml:space="preserve">taff support </w:t>
      </w:r>
      <w:r w:rsidR="004E45C2" w:rsidRPr="003D37DF">
        <w:rPr>
          <w:rFonts w:asciiTheme="minorHAnsi" w:eastAsia="Calibri" w:hAnsiTheme="minorHAnsi"/>
          <w:szCs w:val="22"/>
        </w:rPr>
        <w:t>Olivia Uyizeye</w:t>
      </w:r>
      <w:r w:rsidR="00724C45" w:rsidRPr="003D37DF">
        <w:rPr>
          <w:rFonts w:asciiTheme="minorHAnsi" w:eastAsia="Calibri" w:hAnsiTheme="minorHAnsi"/>
          <w:szCs w:val="22"/>
        </w:rPr>
        <w:t xml:space="preserve"> at </w:t>
      </w:r>
      <w:hyperlink r:id="rId9" w:history="1">
        <w:r w:rsidR="004E45C2" w:rsidRPr="003D37DF">
          <w:rPr>
            <w:rStyle w:val="Hyperlink"/>
            <w:rFonts w:asciiTheme="minorHAnsi" w:eastAsia="Calibri" w:hAnsiTheme="minorHAnsi"/>
            <w:szCs w:val="22"/>
          </w:rPr>
          <w:t>ouyizeye@uvlsrpc.org</w:t>
        </w:r>
      </w:hyperlink>
      <w:r w:rsidR="004E45C2" w:rsidRPr="003D37DF">
        <w:rPr>
          <w:rFonts w:asciiTheme="minorHAnsi" w:eastAsia="Calibri" w:hAnsiTheme="minorHAnsi"/>
          <w:szCs w:val="22"/>
        </w:rPr>
        <w:t xml:space="preserve"> </w:t>
      </w:r>
      <w:hyperlink r:id="rId10" w:history="1"/>
      <w:r w:rsidR="00724C45" w:rsidRPr="003D37DF">
        <w:rPr>
          <w:rFonts w:asciiTheme="minorHAnsi" w:eastAsia="Calibri" w:hAnsiTheme="minorHAnsi"/>
          <w:szCs w:val="22"/>
        </w:rPr>
        <w:t xml:space="preserve">to learn more. </w:t>
      </w:r>
    </w:p>
    <w:p w:rsidR="00EF2E27" w:rsidRPr="00367F44" w:rsidRDefault="00EF2E27" w:rsidP="00F52F7C">
      <w:pPr>
        <w:widowControl w:val="0"/>
        <w:rPr>
          <w:rFonts w:ascii="Calibri" w:eastAsia="Calibri" w:hAnsi="Calibri"/>
          <w:szCs w:val="22"/>
        </w:rPr>
      </w:pPr>
    </w:p>
    <w:sectPr w:rsidR="00EF2E27" w:rsidRPr="00367F44" w:rsidSect="00853A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C2" w:rsidRDefault="004E45C2" w:rsidP="009C46A5">
      <w:r>
        <w:separator/>
      </w:r>
    </w:p>
  </w:endnote>
  <w:endnote w:type="continuationSeparator" w:id="0">
    <w:p w:rsidR="004E45C2" w:rsidRDefault="004E45C2" w:rsidP="009C4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C2" w:rsidRDefault="004E45C2" w:rsidP="009C46A5">
      <w:r>
        <w:separator/>
      </w:r>
    </w:p>
  </w:footnote>
  <w:footnote w:type="continuationSeparator" w:id="0">
    <w:p w:rsidR="004E45C2" w:rsidRDefault="004E45C2" w:rsidP="009C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2" w:rsidRDefault="004E4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B6C"/>
    <w:multiLevelType w:val="hybridMultilevel"/>
    <w:tmpl w:val="0B9A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E2077"/>
    <w:multiLevelType w:val="multilevel"/>
    <w:tmpl w:val="47026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F1451"/>
    <w:multiLevelType w:val="hybridMultilevel"/>
    <w:tmpl w:val="273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B11C8"/>
    <w:multiLevelType w:val="hybridMultilevel"/>
    <w:tmpl w:val="C764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63634"/>
    <w:multiLevelType w:val="hybridMultilevel"/>
    <w:tmpl w:val="03BEFD22"/>
    <w:lvl w:ilvl="0" w:tplc="F160A49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0745CE"/>
    <w:multiLevelType w:val="hybridMultilevel"/>
    <w:tmpl w:val="5C6AB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C27CC"/>
    <w:multiLevelType w:val="multilevel"/>
    <w:tmpl w:val="EC3A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7251FB"/>
    <w:rsid w:val="000151A4"/>
    <w:rsid w:val="000242B6"/>
    <w:rsid w:val="00024BF5"/>
    <w:rsid w:val="00071698"/>
    <w:rsid w:val="000C7E4F"/>
    <w:rsid w:val="001306B7"/>
    <w:rsid w:val="00140A81"/>
    <w:rsid w:val="001773F8"/>
    <w:rsid w:val="001B791B"/>
    <w:rsid w:val="001C4E0C"/>
    <w:rsid w:val="001F1487"/>
    <w:rsid w:val="002061DA"/>
    <w:rsid w:val="0020760A"/>
    <w:rsid w:val="00271D2E"/>
    <w:rsid w:val="00275C5D"/>
    <w:rsid w:val="00284F60"/>
    <w:rsid w:val="002A5B49"/>
    <w:rsid w:val="002C7B12"/>
    <w:rsid w:val="002F2EDB"/>
    <w:rsid w:val="00351B8C"/>
    <w:rsid w:val="00365F7C"/>
    <w:rsid w:val="00367F44"/>
    <w:rsid w:val="00392EEB"/>
    <w:rsid w:val="003D37DF"/>
    <w:rsid w:val="003E3F06"/>
    <w:rsid w:val="00413414"/>
    <w:rsid w:val="004279E1"/>
    <w:rsid w:val="004914CA"/>
    <w:rsid w:val="004962EC"/>
    <w:rsid w:val="004B3AB4"/>
    <w:rsid w:val="004E45C2"/>
    <w:rsid w:val="004F2B98"/>
    <w:rsid w:val="00532BD4"/>
    <w:rsid w:val="00555239"/>
    <w:rsid w:val="00585CDB"/>
    <w:rsid w:val="00587D70"/>
    <w:rsid w:val="005B2B0B"/>
    <w:rsid w:val="005E4264"/>
    <w:rsid w:val="005E67B1"/>
    <w:rsid w:val="00623754"/>
    <w:rsid w:val="00655477"/>
    <w:rsid w:val="006558F4"/>
    <w:rsid w:val="00660B55"/>
    <w:rsid w:val="00683F7A"/>
    <w:rsid w:val="006D1529"/>
    <w:rsid w:val="006E7C16"/>
    <w:rsid w:val="00724C45"/>
    <w:rsid w:val="007251FB"/>
    <w:rsid w:val="0073089F"/>
    <w:rsid w:val="00751387"/>
    <w:rsid w:val="00755BEF"/>
    <w:rsid w:val="007777B1"/>
    <w:rsid w:val="007803E2"/>
    <w:rsid w:val="0078539D"/>
    <w:rsid w:val="00787DBE"/>
    <w:rsid w:val="00812912"/>
    <w:rsid w:val="00853A5F"/>
    <w:rsid w:val="008614F3"/>
    <w:rsid w:val="00872B97"/>
    <w:rsid w:val="0089119D"/>
    <w:rsid w:val="008A602D"/>
    <w:rsid w:val="008D4B4C"/>
    <w:rsid w:val="008E5826"/>
    <w:rsid w:val="0090585B"/>
    <w:rsid w:val="0094505F"/>
    <w:rsid w:val="00946DF4"/>
    <w:rsid w:val="00953BC0"/>
    <w:rsid w:val="00973ACF"/>
    <w:rsid w:val="009C46A5"/>
    <w:rsid w:val="009E7964"/>
    <w:rsid w:val="009F04B6"/>
    <w:rsid w:val="00A240DB"/>
    <w:rsid w:val="00A309CD"/>
    <w:rsid w:val="00A61B53"/>
    <w:rsid w:val="00A73C6D"/>
    <w:rsid w:val="00A76534"/>
    <w:rsid w:val="00A951A2"/>
    <w:rsid w:val="00AD6129"/>
    <w:rsid w:val="00AF2DE0"/>
    <w:rsid w:val="00B2465A"/>
    <w:rsid w:val="00B410B2"/>
    <w:rsid w:val="00BA3D3C"/>
    <w:rsid w:val="00BE7C3B"/>
    <w:rsid w:val="00C22B15"/>
    <w:rsid w:val="00C42F26"/>
    <w:rsid w:val="00C518AB"/>
    <w:rsid w:val="00C83533"/>
    <w:rsid w:val="00C9066B"/>
    <w:rsid w:val="00C90C5E"/>
    <w:rsid w:val="00C919E8"/>
    <w:rsid w:val="00CE6590"/>
    <w:rsid w:val="00D079B1"/>
    <w:rsid w:val="00D24B36"/>
    <w:rsid w:val="00D26DE6"/>
    <w:rsid w:val="00D37910"/>
    <w:rsid w:val="00D46E9F"/>
    <w:rsid w:val="00D650BF"/>
    <w:rsid w:val="00DB3DE6"/>
    <w:rsid w:val="00DD254D"/>
    <w:rsid w:val="00DD2842"/>
    <w:rsid w:val="00DF681C"/>
    <w:rsid w:val="00E14FB9"/>
    <w:rsid w:val="00E230FF"/>
    <w:rsid w:val="00E256FB"/>
    <w:rsid w:val="00E64453"/>
    <w:rsid w:val="00E655D7"/>
    <w:rsid w:val="00E93CE6"/>
    <w:rsid w:val="00ED557B"/>
    <w:rsid w:val="00ED7B41"/>
    <w:rsid w:val="00EF2E27"/>
    <w:rsid w:val="00EF2FA1"/>
    <w:rsid w:val="00EF42DB"/>
    <w:rsid w:val="00F321EC"/>
    <w:rsid w:val="00F41D02"/>
    <w:rsid w:val="00F52F7C"/>
    <w:rsid w:val="00F562AF"/>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36"/>
    <w:pPr>
      <w:ind w:left="720"/>
      <w:contextualSpacing/>
    </w:pPr>
  </w:style>
  <w:style w:type="character" w:styleId="Strong">
    <w:name w:val="Strong"/>
    <w:uiPriority w:val="22"/>
    <w:qFormat/>
    <w:rsid w:val="00532BD4"/>
    <w:rPr>
      <w:b/>
      <w:bCs/>
    </w:rPr>
  </w:style>
  <w:style w:type="character" w:styleId="Hyperlink">
    <w:name w:val="Hyperlink"/>
    <w:uiPriority w:val="99"/>
    <w:unhideWhenUsed/>
    <w:rsid w:val="00532BD4"/>
    <w:rPr>
      <w:color w:val="0000FF"/>
      <w:u w:val="single"/>
    </w:rPr>
  </w:style>
  <w:style w:type="paragraph" w:styleId="Header">
    <w:name w:val="header"/>
    <w:basedOn w:val="Normal"/>
    <w:link w:val="HeaderChar"/>
    <w:uiPriority w:val="99"/>
    <w:unhideWhenUsed/>
    <w:rsid w:val="009C46A5"/>
    <w:pPr>
      <w:tabs>
        <w:tab w:val="center" w:pos="4680"/>
        <w:tab w:val="right" w:pos="9360"/>
      </w:tabs>
    </w:pPr>
  </w:style>
  <w:style w:type="character" w:customStyle="1" w:styleId="HeaderChar">
    <w:name w:val="Header Char"/>
    <w:link w:val="Header"/>
    <w:uiPriority w:val="99"/>
    <w:rsid w:val="009C46A5"/>
    <w:rPr>
      <w:rFonts w:ascii="Times New Roman" w:eastAsia="Times New Roman" w:hAnsi="Times New Roman"/>
      <w:sz w:val="24"/>
      <w:szCs w:val="24"/>
    </w:rPr>
  </w:style>
  <w:style w:type="paragraph" w:styleId="Footer">
    <w:name w:val="footer"/>
    <w:basedOn w:val="Normal"/>
    <w:link w:val="FooterChar"/>
    <w:uiPriority w:val="99"/>
    <w:unhideWhenUsed/>
    <w:rsid w:val="009C46A5"/>
    <w:pPr>
      <w:tabs>
        <w:tab w:val="center" w:pos="4680"/>
        <w:tab w:val="right" w:pos="9360"/>
      </w:tabs>
    </w:pPr>
  </w:style>
  <w:style w:type="character" w:customStyle="1" w:styleId="FooterChar">
    <w:name w:val="Footer Char"/>
    <w:link w:val="Footer"/>
    <w:uiPriority w:val="99"/>
    <w:rsid w:val="009C46A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235043">
      <w:bodyDiv w:val="1"/>
      <w:marLeft w:val="0"/>
      <w:marRight w:val="0"/>
      <w:marTop w:val="0"/>
      <w:marBottom w:val="0"/>
      <w:divBdr>
        <w:top w:val="none" w:sz="0" w:space="0" w:color="auto"/>
        <w:left w:val="none" w:sz="0" w:space="0" w:color="auto"/>
        <w:bottom w:val="none" w:sz="0" w:space="0" w:color="auto"/>
        <w:right w:val="none" w:sz="0" w:space="0" w:color="auto"/>
      </w:divBdr>
      <w:divsChild>
        <w:div w:id="1583099931">
          <w:marLeft w:val="0"/>
          <w:marRight w:val="0"/>
          <w:marTop w:val="0"/>
          <w:marBottom w:val="0"/>
          <w:divBdr>
            <w:top w:val="single" w:sz="48" w:space="4" w:color="000000"/>
            <w:left w:val="none" w:sz="0" w:space="4" w:color="auto"/>
            <w:bottom w:val="single" w:sz="48" w:space="4" w:color="000000"/>
            <w:right w:val="none" w:sz="0"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j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ltonaga@nccouncil.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ouyizeye@uvlsrp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CharactersWithSpaces>
  <SharedDoc>false</SharedDoc>
  <HLinks>
    <vt:vector size="12" baseType="variant">
      <vt:variant>
        <vt:i4>7340097</vt:i4>
      </vt:variant>
      <vt:variant>
        <vt:i4>3</vt:i4>
      </vt:variant>
      <vt:variant>
        <vt:i4>0</vt:i4>
      </vt:variant>
      <vt:variant>
        <vt:i4>5</vt:i4>
      </vt:variant>
      <vt:variant>
        <vt:lpwstr>mailto:naltonaga@nccouncil.org</vt:lpwstr>
      </vt:variant>
      <vt:variant>
        <vt:lpwstr/>
      </vt:variant>
      <vt:variant>
        <vt:i4>5308489</vt:i4>
      </vt:variant>
      <vt:variant>
        <vt:i4>0</vt:i4>
      </vt:variant>
      <vt:variant>
        <vt:i4>0</vt:i4>
      </vt:variant>
      <vt:variant>
        <vt:i4>5</vt:i4>
      </vt:variant>
      <vt:variant>
        <vt:lpwstr>http://www.crjc.org/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Ruppel</dc:creator>
  <cp:lastModifiedBy>Olivia Chitayat Uyizeye</cp:lastModifiedBy>
  <cp:revision>16</cp:revision>
  <cp:lastPrinted>2018-12-05T15:15:00Z</cp:lastPrinted>
  <dcterms:created xsi:type="dcterms:W3CDTF">2018-11-28T14:13:00Z</dcterms:created>
  <dcterms:modified xsi:type="dcterms:W3CDTF">2018-12-05T15:25:00Z</dcterms:modified>
</cp:coreProperties>
</file>